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E" w:rsidRPr="00607385" w:rsidRDefault="00ED0A9E" w:rsidP="00CE75A3">
      <w:pPr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sk-SK"/>
        </w:rPr>
      </w:pPr>
      <w:r w:rsidRPr="00607385">
        <w:object w:dxaOrig="131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.75pt" o:ole="">
            <v:imagedata r:id="rId5" o:title=""/>
          </v:shape>
          <o:OLEObject Type="Embed" ProgID="PBrush" ShapeID="_x0000_i1025" DrawAspect="Content" ObjectID="_1631956259" r:id="rId6"/>
        </w:object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EA282D" w:rsidRDefault="00EA282D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Názov projektu:</w:t>
      </w:r>
      <w:r w:rsidR="00137C92">
        <w:rPr>
          <w:rFonts w:eastAsia="Times New Roman" w:cs="Times New Roman"/>
          <w:b/>
          <w:lang w:eastAsia="sk-SK"/>
        </w:rPr>
        <w:t xml:space="preserve"> </w:t>
      </w:r>
      <w:bookmarkStart w:id="0" w:name="_GoBack"/>
      <w:r w:rsidR="0002160F">
        <w:rPr>
          <w:rFonts w:eastAsia="Times New Roman" w:cs="Times New Roman"/>
          <w:b/>
          <w:lang w:eastAsia="sk-SK"/>
        </w:rPr>
        <w:tab/>
        <w:t>Komunitná starostlivosť v </w:t>
      </w:r>
      <w:r w:rsidR="00716FFD">
        <w:rPr>
          <w:rFonts w:eastAsia="Times New Roman" w:cs="Times New Roman"/>
          <w:b/>
          <w:lang w:eastAsia="sk-SK"/>
        </w:rPr>
        <w:t>Banskobystrickom</w:t>
      </w:r>
      <w:r w:rsidR="0002160F">
        <w:rPr>
          <w:rFonts w:eastAsia="Times New Roman" w:cs="Times New Roman"/>
          <w:b/>
          <w:lang w:eastAsia="sk-SK"/>
        </w:rPr>
        <w:t xml:space="preserve"> samosprávnom kraji</w:t>
      </w:r>
    </w:p>
    <w:bookmarkEnd w:id="0"/>
    <w:p w:rsid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Prijímateľ:</w:t>
      </w:r>
      <w:r w:rsidR="0002160F">
        <w:rPr>
          <w:rFonts w:eastAsia="Times New Roman" w:cs="Times New Roman"/>
          <w:lang w:eastAsia="sk-SK"/>
        </w:rPr>
        <w:tab/>
      </w:r>
      <w:proofErr w:type="spellStart"/>
      <w:r w:rsidR="0002160F">
        <w:rPr>
          <w:rFonts w:eastAsia="Times New Roman" w:cs="Times New Roman"/>
          <w:lang w:eastAsia="sk-SK"/>
        </w:rPr>
        <w:t>StarDOS</w:t>
      </w:r>
      <w:proofErr w:type="spellEnd"/>
      <w:r w:rsidR="0002160F">
        <w:rPr>
          <w:rFonts w:eastAsia="Times New Roman" w:cs="Times New Roman"/>
          <w:lang w:eastAsia="sk-SK"/>
        </w:rPr>
        <w:t xml:space="preserve"> </w:t>
      </w:r>
      <w:proofErr w:type="spellStart"/>
      <w:r w:rsidR="0002160F">
        <w:rPr>
          <w:rFonts w:eastAsia="Times New Roman" w:cs="Times New Roman"/>
          <w:lang w:eastAsia="sk-SK"/>
        </w:rPr>
        <w:t>n.o</w:t>
      </w:r>
      <w:proofErr w:type="spellEnd"/>
      <w:r w:rsidR="0002160F">
        <w:rPr>
          <w:rFonts w:eastAsia="Times New Roman" w:cs="Times New Roman"/>
          <w:lang w:eastAsia="sk-SK"/>
        </w:rPr>
        <w:t>. Štefánikova 19, Trenčín 91101</w:t>
      </w:r>
    </w:p>
    <w:p w:rsidR="00EA282D" w:rsidRP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 w:rsidRPr="00EA282D"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Kód projektu a názov:</w:t>
      </w:r>
      <w:r w:rsidR="0002160F">
        <w:rPr>
          <w:rFonts w:eastAsia="Times New Roman" w:cs="Times New Roman"/>
          <w:lang w:eastAsia="sk-SK"/>
        </w:rPr>
        <w:tab/>
      </w:r>
      <w:r w:rsidR="006D5B34">
        <w:rPr>
          <w:rFonts w:eastAsia="Times New Roman" w:cs="Times New Roman"/>
          <w:lang w:eastAsia="sk-SK"/>
        </w:rPr>
        <w:t xml:space="preserve">ITMS kód projektu: </w:t>
      </w:r>
      <w:r w:rsidR="00716FFD" w:rsidRPr="00716FFD">
        <w:rPr>
          <w:rFonts w:eastAsia="Times New Roman" w:cs="Times New Roman"/>
          <w:lang w:eastAsia="sk-SK"/>
        </w:rPr>
        <w:t>312041R678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Operačný program:</w:t>
      </w:r>
      <w:r w:rsidR="00EA282D">
        <w:rPr>
          <w:rFonts w:eastAsia="Times New Roman" w:cs="Times New Roman"/>
          <w:lang w:eastAsia="sk-SK"/>
        </w:rPr>
        <w:tab/>
      </w:r>
      <w:r w:rsidR="00EA282D" w:rsidRPr="00EA282D">
        <w:rPr>
          <w:rFonts w:eastAsia="Times New Roman" w:cs="Times New Roman"/>
          <w:lang w:eastAsia="sk-SK"/>
        </w:rPr>
        <w:t>Ľudské zdroje</w:t>
      </w:r>
    </w:p>
    <w:p w:rsidR="00607385" w:rsidRPr="00607385" w:rsidRDefault="00607385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Kód výzvy:</w:t>
      </w:r>
      <w:r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OP ĽZ DOP 2018/4.2.1/01 - Podpora opatrovateľskej služby</w:t>
      </w:r>
      <w:r w:rsidR="0002160F">
        <w:rPr>
          <w:rFonts w:eastAsia="Times New Roman" w:cs="Times New Roman"/>
          <w:lang w:eastAsia="sk-SK"/>
        </w:rPr>
        <w:t>.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Prioritná os:</w:t>
      </w:r>
      <w:r w:rsidR="0002160F">
        <w:rPr>
          <w:rFonts w:eastAsia="Times New Roman" w:cs="Times New Roman"/>
          <w:lang w:eastAsia="sk-SK"/>
        </w:rPr>
        <w:tab/>
        <w:t>4 Sociálne začlenenie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>Špecifický</w:t>
      </w:r>
      <w:r w:rsidRPr="00607385">
        <w:rPr>
          <w:rFonts w:eastAsia="Times New Roman" w:cs="Times New Roman"/>
          <w:lang w:eastAsia="sk-SK"/>
        </w:rPr>
        <w:t xml:space="preserve"> cieľ:</w:t>
      </w:r>
      <w:r w:rsidR="00EA282D">
        <w:rPr>
          <w:rFonts w:eastAsia="Times New Roman" w:cs="Times New Roman"/>
          <w:lang w:eastAsia="sk-SK"/>
        </w:rPr>
        <w:tab/>
      </w:r>
      <w:r w:rsidR="0002160F">
        <w:rPr>
          <w:rStyle w:val="tree-content-label"/>
          <w:sz w:val="20"/>
          <w:szCs w:val="20"/>
        </w:rPr>
        <w:t>4.2.1 Prechod z inštitucionálnej na komunitnú starostlivosť</w:t>
      </w:r>
    </w:p>
    <w:p w:rsidR="00CE75A3" w:rsidRPr="00607385" w:rsidRDefault="00607385" w:rsidP="00137C92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Financovanie projektu:</w:t>
      </w:r>
      <w:r w:rsidR="00EA282D"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Schéma štátnej pomoci na podporu opatrovateľskej služby</w:t>
      </w:r>
    </w:p>
    <w:p w:rsid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 xml:space="preserve">Začiatok realizácie hlavných aktivít </w:t>
      </w:r>
      <w:r w:rsidRPr="00607385">
        <w:rPr>
          <w:rFonts w:eastAsia="Times New Roman" w:cs="Times New Roman"/>
          <w:lang w:eastAsia="sk-SK"/>
        </w:rPr>
        <w:t>projektu:</w:t>
      </w:r>
      <w:r w:rsidR="00716FFD">
        <w:rPr>
          <w:rFonts w:eastAsia="Times New Roman" w:cs="Times New Roman"/>
          <w:lang w:eastAsia="sk-SK"/>
        </w:rPr>
        <w:tab/>
        <w:t>apríl</w:t>
      </w:r>
      <w:r w:rsidR="00137C92">
        <w:rPr>
          <w:rFonts w:eastAsia="Times New Roman" w:cs="Times New Roman"/>
          <w:lang w:eastAsia="sk-SK"/>
        </w:rPr>
        <w:t>/2019</w:t>
      </w:r>
    </w:p>
    <w:p w:rsidR="00137C92" w:rsidRPr="00CA3938" w:rsidRDefault="00137C92" w:rsidP="00137C92">
      <w:pPr>
        <w:spacing w:after="0"/>
      </w:pPr>
      <w:r w:rsidRPr="00CA3938">
        <w:t>Ukončenie realizácie hlavných aktivít projektu:</w:t>
      </w:r>
      <w:r>
        <w:t xml:space="preserve"> </w:t>
      </w:r>
      <w:r w:rsidR="00716FFD">
        <w:t>marec</w:t>
      </w:r>
      <w:r w:rsidRPr="00CA3938">
        <w:t xml:space="preserve"> 2021</w:t>
      </w:r>
    </w:p>
    <w:p w:rsidR="008D6B1B" w:rsidRDefault="00137C92" w:rsidP="00137C92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  <w:t>V</w:t>
      </w:r>
      <w:r w:rsidRPr="00137C92">
        <w:rPr>
          <w:rFonts w:eastAsia="Times New Roman" w:cs="Times New Roman"/>
          <w:lang w:eastAsia="sk-SK"/>
        </w:rPr>
        <w:t xml:space="preserve">ýška poskytnutého nenávratného finančného príspevku:  </w:t>
      </w:r>
      <w:r w:rsidR="00716FFD" w:rsidRPr="00716FFD">
        <w:rPr>
          <w:rFonts w:eastAsia="Times New Roman" w:cs="Times New Roman"/>
          <w:lang w:eastAsia="sk-SK"/>
        </w:rPr>
        <w:t xml:space="preserve">273 600,00 </w:t>
      </w:r>
      <w:r w:rsidRPr="00137C92">
        <w:rPr>
          <w:rFonts w:eastAsia="Times New Roman" w:cs="Times New Roman"/>
          <w:lang w:eastAsia="sk-SK"/>
        </w:rPr>
        <w:t>€</w:t>
      </w:r>
      <w:r w:rsidR="008D6B1B" w:rsidRPr="008D6B1B">
        <w:rPr>
          <w:rFonts w:eastAsia="Times New Roman" w:cs="Times New Roman"/>
          <w:lang w:eastAsia="sk-SK"/>
        </w:rPr>
        <w:t xml:space="preserve"> eur</w:t>
      </w:r>
    </w:p>
    <w:p w:rsidR="008D6B1B" w:rsidRDefault="008D6B1B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EA282D" w:rsidRDefault="00716FFD" w:rsidP="00716FFD">
      <w:pPr>
        <w:tabs>
          <w:tab w:val="left" w:pos="5976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</w:p>
    <w:p w:rsidR="00607385" w:rsidRPr="00EA282D" w:rsidRDefault="00607385" w:rsidP="00CE75A3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EA282D">
        <w:rPr>
          <w:rFonts w:eastAsia="Times New Roman" w:cs="Times New Roman"/>
          <w:b/>
          <w:lang w:eastAsia="sk-SK"/>
        </w:rPr>
        <w:t>Problematika a charakteristika projektu:</w:t>
      </w:r>
    </w:p>
    <w:p w:rsidR="00137C92" w:rsidRPr="00092C77" w:rsidRDefault="00137C92" w:rsidP="00137C92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092C77">
        <w:rPr>
          <w:rFonts w:cs="Calibri"/>
          <w:color w:val="000000"/>
          <w:shd w:val="clear" w:color="auto" w:fill="FFFFFF"/>
        </w:rPr>
        <w:t>Cieľom nášho projektu je zlepšiť prístup k cenovo p</w:t>
      </w:r>
      <w:r>
        <w:rPr>
          <w:rFonts w:cs="Calibri"/>
          <w:color w:val="000000"/>
          <w:shd w:val="clear" w:color="auto" w:fill="FFFFFF"/>
        </w:rPr>
        <w:t xml:space="preserve">rístupnej, trvalo udržateľnej a </w:t>
      </w:r>
      <w:r w:rsidRPr="00092C77">
        <w:rPr>
          <w:rFonts w:cs="Calibri"/>
          <w:color w:val="000000"/>
          <w:shd w:val="clear" w:color="auto" w:fill="FFFFFF"/>
        </w:rPr>
        <w:t>kvalitnej opatrovateľskej sl</w:t>
      </w:r>
      <w:r w:rsidR="00716FFD">
        <w:rPr>
          <w:rFonts w:cs="Calibri"/>
          <w:color w:val="000000"/>
          <w:shd w:val="clear" w:color="auto" w:fill="FFFFFF"/>
        </w:rPr>
        <w:t>užbe pre klientov v Banskobystrickom</w:t>
      </w:r>
      <w:r w:rsidRPr="00092C77">
        <w:rPr>
          <w:rFonts w:cs="Calibri"/>
          <w:color w:val="000000"/>
          <w:shd w:val="clear" w:color="auto" w:fill="FFFFFF"/>
        </w:rPr>
        <w:t xml:space="preserve"> samosprávnom kraji. Tento cieľ chceme naplniť hlavnou aktivitou Poskytovanie opatrovateľskej služby, v</w:t>
      </w:r>
      <w:r w:rsidR="00EE204F">
        <w:rPr>
          <w:rFonts w:cs="Calibri"/>
          <w:color w:val="000000"/>
          <w:shd w:val="clear" w:color="auto" w:fill="FFFFFF"/>
        </w:rPr>
        <w:t xml:space="preserve"> ktorej realizácii zamestnáme 30</w:t>
      </w:r>
      <w:r w:rsidRPr="00092C77">
        <w:rPr>
          <w:rFonts w:cs="Calibri"/>
          <w:color w:val="000000"/>
          <w:shd w:val="clear" w:color="auto" w:fill="FFFFFF"/>
        </w:rPr>
        <w:t xml:space="preserve"> opatrovateliek na plný pracovný úväzok po dobu 24 mesiacov a budeme poskytovať opatrovateľskú službu klientovi v jeho domácom prostredí. Opatrovateľky budú spĺňať kvalifikačné predpoklady v zmysle zákona 448/2008 </w:t>
      </w:r>
      <w:proofErr w:type="spellStart"/>
      <w:r w:rsidRPr="00092C77">
        <w:rPr>
          <w:rFonts w:cs="Calibri"/>
          <w:color w:val="000000"/>
          <w:shd w:val="clear" w:color="auto" w:fill="FFFFFF"/>
        </w:rPr>
        <w:t>Z.z</w:t>
      </w:r>
      <w:proofErr w:type="spellEnd"/>
      <w:r w:rsidRPr="00092C77">
        <w:rPr>
          <w:rFonts w:cs="Calibri"/>
          <w:color w:val="000000"/>
          <w:shd w:val="clear" w:color="auto" w:fill="FFFFFF"/>
        </w:rPr>
        <w:t>. a budú poskytovať opatrovateľskú službu komunitnou formou v byte klienta na základe rozsahu sociálnej služby stanovenej posudkom odkázanosti na sociálnu službu. Hlavná aktivita napĺňa ciele OP Ľudské zdroje v prioritnej osi 4 Sociálne začlenenie, investičnej priority 4.2 Zlepšenie prístupu k cenovo prístupným, trvalo udržateľným a kvalitným službám vrátane zdravotnej starostlivosti a sociálnych služieb všeobecného záujmu i špecifického cieľa 4.2.1 Prechod z inštitucionálnej na komunitnú starostlivosť.</w:t>
      </w:r>
    </w:p>
    <w:p w:rsidR="00607385" w:rsidRPr="00607385" w:rsidRDefault="00607385" w:rsidP="00EA282D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>
        <w:rPr>
          <w:rFonts w:ascii="Trebuchet MS" w:hAnsi="Trebuchet MS"/>
          <w:b/>
          <w:color w:val="6D6E71"/>
          <w:sz w:val="20"/>
          <w:szCs w:val="20"/>
        </w:rPr>
        <w:t xml:space="preserve">Tento projekt sa realizuje vďaka podpore z Európskeho sociálneho fondu </w:t>
      </w: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>
        <w:rPr>
          <w:rFonts w:ascii="Trebuchet MS" w:hAnsi="Trebuchet MS"/>
          <w:b/>
          <w:color w:val="6D6E71"/>
          <w:sz w:val="20"/>
          <w:szCs w:val="20"/>
        </w:rPr>
        <w:t>v rámci Operačného programu Ľudské zdroje.</w:t>
      </w: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</w:p>
    <w:p w:rsidR="005D4BE7" w:rsidRPr="003F3162" w:rsidRDefault="00071BA4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4D4D4D"/>
          <w:sz w:val="20"/>
          <w:szCs w:val="20"/>
        </w:rPr>
      </w:pPr>
      <w:hyperlink r:id="rId7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www.esf.gov.sk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     </w:t>
      </w:r>
      <w:hyperlink r:id="rId8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www.employment.gov.sk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     </w:t>
      </w:r>
      <w:hyperlink r:id="rId9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www.ia.gov.sk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</w:t>
      </w:r>
    </w:p>
    <w:p w:rsidR="005D4BE7" w:rsidRDefault="005D4BE7" w:rsidP="005D4BE7">
      <w:pPr>
        <w:pStyle w:val="Footer"/>
      </w:pP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sectPr w:rsidR="00607385" w:rsidRPr="00607385" w:rsidSect="00ED0A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C94"/>
    <w:multiLevelType w:val="hybridMultilevel"/>
    <w:tmpl w:val="FF6A2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3"/>
    <w:rsid w:val="00017357"/>
    <w:rsid w:val="0002160F"/>
    <w:rsid w:val="00071BA4"/>
    <w:rsid w:val="000D645E"/>
    <w:rsid w:val="00137C92"/>
    <w:rsid w:val="001476E0"/>
    <w:rsid w:val="00197525"/>
    <w:rsid w:val="0024340F"/>
    <w:rsid w:val="00392A29"/>
    <w:rsid w:val="00452B5D"/>
    <w:rsid w:val="00543BE3"/>
    <w:rsid w:val="005D4BE7"/>
    <w:rsid w:val="00607385"/>
    <w:rsid w:val="00617C99"/>
    <w:rsid w:val="006D5B34"/>
    <w:rsid w:val="00716FFD"/>
    <w:rsid w:val="0086336C"/>
    <w:rsid w:val="008D6B1B"/>
    <w:rsid w:val="00943D0E"/>
    <w:rsid w:val="00A4152D"/>
    <w:rsid w:val="00C6071A"/>
    <w:rsid w:val="00CE75A3"/>
    <w:rsid w:val="00E556F7"/>
    <w:rsid w:val="00EA282D"/>
    <w:rsid w:val="00ED0A9E"/>
    <w:rsid w:val="00EE204F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BE5F-FCFA-4EC3-91A9-32CF131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rticle-widget-perex-desc">
    <w:name w:val="article-widget-perex-desc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widget-perex">
    <w:name w:val="article-widget-perex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E0"/>
    <w:pPr>
      <w:ind w:left="720"/>
      <w:contextualSpacing/>
    </w:pPr>
  </w:style>
  <w:style w:type="character" w:customStyle="1" w:styleId="tree-content-label">
    <w:name w:val="tree-content-label"/>
    <w:basedOn w:val="DefaultParagraphFont"/>
    <w:rsid w:val="0002160F"/>
  </w:style>
  <w:style w:type="paragraph" w:styleId="Footer">
    <w:name w:val="footer"/>
    <w:basedOn w:val="Normal"/>
    <w:link w:val="FooterChar"/>
    <w:uiPriority w:val="99"/>
    <w:unhideWhenUsed/>
    <w:rsid w:val="005D4B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5D4BE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IgorL</dc:creator>
  <cp:lastModifiedBy>Admin</cp:lastModifiedBy>
  <cp:revision>2</cp:revision>
  <dcterms:created xsi:type="dcterms:W3CDTF">2019-10-07T10:25:00Z</dcterms:created>
  <dcterms:modified xsi:type="dcterms:W3CDTF">2019-10-07T10:25:00Z</dcterms:modified>
</cp:coreProperties>
</file>